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📚 „Das einzige, was Sie unbedingt wissen müssen, ist der Standort einer Bibliothek.“ – Albert Einstein ✨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Und genau dort wartet noch so viel mehr auf dich!</w:t>
        <w:br w:type="textWrapping"/>
        <w:t xml:space="preserve">Mit deinem Bibliotheksausweis hast du </w:t>
      </w:r>
      <w:r w:rsidDel="00000000" w:rsidR="00000000" w:rsidRPr="00000000">
        <w:rPr>
          <w:rtl w:val="0"/>
        </w:rPr>
        <w:t xml:space="preserve">kostenlosen Zugang</w:t>
      </w:r>
      <w:r w:rsidDel="00000000" w:rsidR="00000000" w:rsidRPr="00000000">
        <w:rPr>
          <w:rtl w:val="0"/>
        </w:rPr>
        <w:t xml:space="preserve"> zum Brockhaus Kinderlexikon, Schullexikon und zur Enzyklopädie. 💻</w:t>
        <w:br w:type="textWrapping"/>
        <w:t xml:space="preserve">👉 Wissen für Schule, Alltag &amp; Neugier – immer griffbereit!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#tagderbibliotheken #bibliothek #wissenisteinfach #brockhaus #lexikonliebe #lesenmachtspaß #schule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